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7C42" w:rsidRDefault="00437C42" w:rsidP="00762726">
      <w:pPr>
        <w:jc w:val="center"/>
        <w:rPr>
          <w:rFonts w:ascii="Arial" w:hAnsi="Arial" w:cs="Arial"/>
          <w:b/>
          <w:sz w:val="22"/>
          <w:szCs w:val="22"/>
        </w:rPr>
      </w:pPr>
    </w:p>
    <w:p w:rsidR="00FE26E0" w:rsidRPr="00D73AA9" w:rsidRDefault="00D73AA9" w:rsidP="00D73AA9">
      <w:pPr>
        <w:pBdr>
          <w:top w:val="single" w:sz="4" w:space="1" w:color="auto"/>
          <w:bottom w:val="single" w:sz="4" w:space="1" w:color="auto"/>
        </w:pBdr>
        <w:tabs>
          <w:tab w:val="left" w:pos="8222"/>
          <w:tab w:val="left" w:pos="8647"/>
        </w:tabs>
        <w:rPr>
          <w:rFonts w:asciiTheme="minorHAnsi" w:hAnsiTheme="minorHAnsi" w:cstheme="minorHAnsi"/>
          <w:bCs/>
          <w:sz w:val="16"/>
          <w:szCs w:val="16"/>
        </w:rPr>
      </w:pPr>
      <w:r w:rsidRPr="00D73AA9">
        <w:rPr>
          <w:rFonts w:asciiTheme="minorHAnsi" w:hAnsiTheme="minorHAnsi" w:cstheme="minorHAnsi"/>
          <w:bCs/>
          <w:sz w:val="16"/>
          <w:szCs w:val="16"/>
        </w:rPr>
        <w:t>KVKK</w:t>
      </w:r>
      <w:r>
        <w:rPr>
          <w:rFonts w:asciiTheme="minorHAnsi" w:hAnsiTheme="minorHAnsi" w:cstheme="minorHAnsi"/>
          <w:bCs/>
          <w:sz w:val="16"/>
          <w:szCs w:val="16"/>
        </w:rPr>
        <w:t xml:space="preserve"> </w:t>
      </w:r>
      <w:r w:rsidRPr="00D73AA9">
        <w:rPr>
          <w:rFonts w:asciiTheme="minorHAnsi" w:hAnsiTheme="minorHAnsi" w:cstheme="minorHAnsi"/>
          <w:bCs/>
          <w:sz w:val="16"/>
          <w:szCs w:val="16"/>
        </w:rPr>
        <w:t>BİLDİRGESİ</w:t>
      </w:r>
      <w:r w:rsidRPr="00D73AA9">
        <w:rPr>
          <w:rFonts w:asciiTheme="minorHAnsi" w:hAnsiTheme="minorHAnsi" w:cstheme="minorHAnsi"/>
          <w:bCs/>
          <w:sz w:val="16"/>
          <w:szCs w:val="16"/>
        </w:rPr>
        <w:br/>
        <w:t>6698 sayılı Kişisel Verilerin Korunması Kanunu kapsamında kişisel verilerin toplanması, toplanan verilerin hangi amaçla kullanılacağı, paylaşılıp paylaşılmayacağı, paylaşılacaksa kiminle paylaşılacağı, ne kadar süreyle saklanacağı, veri sahiplerinin hakları gibi veri işleme ve koruma faaliyetlerinin sorumluluğunu, kanun ve mevzuat sınırları çerçevesinde gerçekleştirmekteyiz.</w:t>
      </w:r>
      <w:r w:rsidRPr="00D73AA9">
        <w:rPr>
          <w:rFonts w:asciiTheme="minorHAnsi" w:hAnsiTheme="minorHAnsi" w:cstheme="minorHAnsi"/>
          <w:bCs/>
          <w:sz w:val="16"/>
          <w:szCs w:val="16"/>
        </w:rPr>
        <w:br/>
        <w:t>a)Kişisel Verilerin Hangi Amaçla İşleneceği</w:t>
      </w:r>
      <w:r w:rsidRPr="00D73AA9">
        <w:rPr>
          <w:rFonts w:asciiTheme="minorHAnsi" w:hAnsiTheme="minorHAnsi" w:cstheme="minorHAnsi"/>
          <w:bCs/>
          <w:sz w:val="16"/>
          <w:szCs w:val="16"/>
        </w:rPr>
        <w:br/>
        <w:t xml:space="preserve">Kişisel verileriniz, bu </w:t>
      </w:r>
      <w:r w:rsidR="00D33C11">
        <w:rPr>
          <w:rFonts w:asciiTheme="minorHAnsi" w:hAnsiTheme="minorHAnsi" w:cstheme="minorHAnsi"/>
          <w:bCs/>
          <w:sz w:val="16"/>
          <w:szCs w:val="16"/>
        </w:rPr>
        <w:t>form</w:t>
      </w:r>
      <w:r w:rsidRPr="00D73AA9">
        <w:rPr>
          <w:rFonts w:asciiTheme="minorHAnsi" w:hAnsiTheme="minorHAnsi" w:cstheme="minorHAnsi"/>
          <w:bCs/>
          <w:sz w:val="16"/>
          <w:szCs w:val="16"/>
        </w:rPr>
        <w:t xml:space="preserve"> sonucunda ortaya çıkacak yapılması öngörülecek faaliyetlerin duyurulması amacıyla işlenecektir.</w:t>
      </w:r>
      <w:r w:rsidRPr="00D73AA9">
        <w:rPr>
          <w:rFonts w:asciiTheme="minorHAnsi" w:hAnsiTheme="minorHAnsi" w:cstheme="minorHAnsi"/>
          <w:bCs/>
          <w:sz w:val="16"/>
          <w:szCs w:val="16"/>
        </w:rPr>
        <w:br/>
        <w:t>b) İşlenen Kişisel Verilerin Kimlere ve Hangi Amaçla Aktarılabileceği</w:t>
      </w:r>
      <w:r w:rsidRPr="00D73AA9">
        <w:rPr>
          <w:rFonts w:asciiTheme="minorHAnsi" w:hAnsiTheme="minorHAnsi" w:cstheme="minorHAnsi"/>
          <w:bCs/>
          <w:sz w:val="16"/>
          <w:szCs w:val="16"/>
        </w:rPr>
        <w:br/>
        <w:t>İşlenen kişisel verileriniz faaliyetlerin organizasyonunu yapacak işletme ve/veya uzmanlara aktarılabilecektir.</w:t>
      </w:r>
      <w:r w:rsidRPr="00D73AA9">
        <w:rPr>
          <w:rFonts w:asciiTheme="minorHAnsi" w:hAnsiTheme="minorHAnsi" w:cstheme="minorHAnsi"/>
          <w:bCs/>
          <w:sz w:val="16"/>
          <w:szCs w:val="16"/>
        </w:rPr>
        <w:br/>
        <w:t>c) Kişisel Veri Toplamanın Yöntemi ve Hukuki Sebebi</w:t>
      </w:r>
      <w:r w:rsidRPr="00D73AA9">
        <w:rPr>
          <w:rFonts w:asciiTheme="minorHAnsi" w:hAnsiTheme="minorHAnsi" w:cstheme="minorHAnsi"/>
          <w:bCs/>
          <w:sz w:val="16"/>
          <w:szCs w:val="16"/>
        </w:rPr>
        <w:br/>
        <w:t xml:space="preserve">Kişisel verileriniz </w:t>
      </w:r>
      <w:r w:rsidR="00D33C11">
        <w:rPr>
          <w:rFonts w:asciiTheme="minorHAnsi" w:hAnsiTheme="minorHAnsi" w:cstheme="minorHAnsi"/>
          <w:bCs/>
          <w:sz w:val="16"/>
          <w:szCs w:val="16"/>
        </w:rPr>
        <w:t>başvuru formu</w:t>
      </w:r>
      <w:r w:rsidRPr="00D73AA9">
        <w:rPr>
          <w:rFonts w:asciiTheme="minorHAnsi" w:hAnsiTheme="minorHAnsi" w:cstheme="minorHAnsi"/>
          <w:bCs/>
          <w:sz w:val="16"/>
          <w:szCs w:val="16"/>
        </w:rPr>
        <w:t xml:space="preserve"> yöntemi ile Bandırma Ticaret Odasının mevzuatlarına göre toplanacaktır.</w:t>
      </w:r>
    </w:p>
    <w:p w:rsidR="00437C42" w:rsidRPr="00116BC6" w:rsidRDefault="00437C42" w:rsidP="00437C42">
      <w:pPr>
        <w:jc w:val="center"/>
        <w:rPr>
          <w:rFonts w:ascii="Arial" w:hAnsi="Arial" w:cs="Arial"/>
          <w:b/>
          <w:sz w:val="22"/>
          <w:szCs w:val="22"/>
        </w:rPr>
      </w:pPr>
    </w:p>
    <w:p w:rsidR="00437C42" w:rsidRDefault="00437C42" w:rsidP="00FE26E0">
      <w:pPr>
        <w:pStyle w:val="GvdeMetni"/>
        <w:ind w:right="283" w:firstLine="540"/>
        <w:jc w:val="both"/>
      </w:pPr>
      <w:r w:rsidRPr="00E459EF">
        <w:rPr>
          <w:rFonts w:ascii="Times New Roman" w:hAnsi="Times New Roman"/>
          <w:b w:val="0"/>
          <w:sz w:val="24"/>
        </w:rPr>
        <w:t xml:space="preserve">                                                                                                                                              </w:t>
      </w:r>
    </w:p>
    <w:p w:rsidR="00437C42" w:rsidRPr="0070409F" w:rsidRDefault="00437C42" w:rsidP="00437C42">
      <w:pPr>
        <w:spacing w:line="360" w:lineRule="auto"/>
      </w:pPr>
      <w:r w:rsidRPr="00E459EF">
        <w:rPr>
          <w:b/>
        </w:rPr>
        <w:t>GENEL BİLGİLER</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4532"/>
      </w:tblGrid>
      <w:tr w:rsidR="00437C42" w:rsidRPr="00E459EF" w:rsidTr="00762726">
        <w:trPr>
          <w:trHeight w:val="397"/>
        </w:trPr>
        <w:tc>
          <w:tcPr>
            <w:tcW w:w="4709" w:type="dxa"/>
            <w:vAlign w:val="center"/>
          </w:tcPr>
          <w:p w:rsidR="00437C42" w:rsidRPr="00E459EF" w:rsidRDefault="00437C42" w:rsidP="00B74683">
            <w:r w:rsidRPr="00E459EF">
              <w:rPr>
                <w:sz w:val="22"/>
                <w:szCs w:val="22"/>
              </w:rPr>
              <w:t xml:space="preserve">Yurt </w:t>
            </w:r>
            <w:r w:rsidR="00FE751A">
              <w:rPr>
                <w:sz w:val="22"/>
                <w:szCs w:val="22"/>
              </w:rPr>
              <w:t>İçi Fuar/</w:t>
            </w:r>
            <w:r w:rsidRPr="00E459EF">
              <w:rPr>
                <w:sz w:val="22"/>
                <w:szCs w:val="22"/>
              </w:rPr>
              <w:t>İş Gezisi Programının Adı</w:t>
            </w:r>
          </w:p>
        </w:tc>
        <w:tc>
          <w:tcPr>
            <w:tcW w:w="4651" w:type="dxa"/>
            <w:vAlign w:val="center"/>
          </w:tcPr>
          <w:p w:rsidR="00437C42" w:rsidRPr="00FE751A" w:rsidRDefault="00FE751A" w:rsidP="00B74683">
            <w:pPr>
              <w:rPr>
                <w:b/>
                <w:bCs/>
              </w:rPr>
            </w:pPr>
            <w:r w:rsidRPr="00FE751A">
              <w:rPr>
                <w:b/>
                <w:bCs/>
              </w:rPr>
              <w:t>KONYA TARIM FUARI</w:t>
            </w:r>
          </w:p>
        </w:tc>
      </w:tr>
      <w:tr w:rsidR="00437C42" w:rsidRPr="00E459EF" w:rsidTr="00762726">
        <w:trPr>
          <w:trHeight w:val="397"/>
        </w:trPr>
        <w:tc>
          <w:tcPr>
            <w:tcW w:w="4709" w:type="dxa"/>
            <w:vAlign w:val="center"/>
          </w:tcPr>
          <w:p w:rsidR="00437C42" w:rsidRPr="00E459EF" w:rsidRDefault="00437C42" w:rsidP="00B74683">
            <w:r w:rsidRPr="00E459EF">
              <w:rPr>
                <w:sz w:val="22"/>
                <w:szCs w:val="22"/>
              </w:rPr>
              <w:t xml:space="preserve">Yurt </w:t>
            </w:r>
            <w:r w:rsidR="00FE751A">
              <w:rPr>
                <w:sz w:val="22"/>
                <w:szCs w:val="22"/>
              </w:rPr>
              <w:t>İçi Fuar/</w:t>
            </w:r>
            <w:r w:rsidRPr="00E459EF">
              <w:rPr>
                <w:sz w:val="22"/>
                <w:szCs w:val="22"/>
              </w:rPr>
              <w:t>İş Gezisi Programının Düzenleneceği Şehir(</w:t>
            </w:r>
            <w:proofErr w:type="spellStart"/>
            <w:r w:rsidRPr="00E459EF">
              <w:rPr>
                <w:sz w:val="22"/>
                <w:szCs w:val="22"/>
              </w:rPr>
              <w:t>ler</w:t>
            </w:r>
            <w:proofErr w:type="spellEnd"/>
            <w:r w:rsidRPr="00E459EF">
              <w:rPr>
                <w:sz w:val="22"/>
                <w:szCs w:val="22"/>
              </w:rPr>
              <w:t>)</w:t>
            </w:r>
          </w:p>
        </w:tc>
        <w:tc>
          <w:tcPr>
            <w:tcW w:w="4651" w:type="dxa"/>
            <w:vAlign w:val="center"/>
          </w:tcPr>
          <w:p w:rsidR="00437C42" w:rsidRPr="00FE751A" w:rsidRDefault="00FE751A" w:rsidP="00B74683">
            <w:pPr>
              <w:rPr>
                <w:b/>
                <w:bCs/>
              </w:rPr>
            </w:pPr>
            <w:r w:rsidRPr="00FE751A">
              <w:rPr>
                <w:b/>
                <w:bCs/>
              </w:rPr>
              <w:t>KONYA</w:t>
            </w:r>
          </w:p>
        </w:tc>
      </w:tr>
      <w:tr w:rsidR="00437C42" w:rsidRPr="00E459EF" w:rsidTr="00762726">
        <w:trPr>
          <w:trHeight w:val="397"/>
        </w:trPr>
        <w:tc>
          <w:tcPr>
            <w:tcW w:w="4709" w:type="dxa"/>
            <w:vAlign w:val="center"/>
          </w:tcPr>
          <w:p w:rsidR="00437C42" w:rsidRPr="00E459EF" w:rsidRDefault="00437C42" w:rsidP="00B74683">
            <w:r w:rsidRPr="00E459EF">
              <w:rPr>
                <w:sz w:val="22"/>
                <w:szCs w:val="22"/>
              </w:rPr>
              <w:t xml:space="preserve">Yurt </w:t>
            </w:r>
            <w:r w:rsidR="00FE751A">
              <w:rPr>
                <w:sz w:val="22"/>
                <w:szCs w:val="22"/>
              </w:rPr>
              <w:t>İçi Fuar/</w:t>
            </w:r>
            <w:r w:rsidRPr="00E459EF">
              <w:rPr>
                <w:sz w:val="22"/>
                <w:szCs w:val="22"/>
              </w:rPr>
              <w:t>İş Gezisi Programının Başlangıç Tarih</w:t>
            </w:r>
            <w:r>
              <w:rPr>
                <w:sz w:val="22"/>
                <w:szCs w:val="22"/>
              </w:rPr>
              <w:t>i</w:t>
            </w:r>
          </w:p>
        </w:tc>
        <w:tc>
          <w:tcPr>
            <w:tcW w:w="4651" w:type="dxa"/>
            <w:vAlign w:val="center"/>
          </w:tcPr>
          <w:p w:rsidR="00437C42" w:rsidRPr="00FE751A" w:rsidRDefault="00FE751A" w:rsidP="00437C42">
            <w:pPr>
              <w:rPr>
                <w:b/>
                <w:bCs/>
              </w:rPr>
            </w:pPr>
            <w:r w:rsidRPr="00FE751A">
              <w:rPr>
                <w:b/>
                <w:bCs/>
              </w:rPr>
              <w:t>17 Mart 2023</w:t>
            </w:r>
          </w:p>
        </w:tc>
      </w:tr>
      <w:tr w:rsidR="00437C42" w:rsidRPr="00E459EF" w:rsidTr="00762726">
        <w:trPr>
          <w:trHeight w:val="397"/>
        </w:trPr>
        <w:tc>
          <w:tcPr>
            <w:tcW w:w="4709" w:type="dxa"/>
            <w:vAlign w:val="center"/>
          </w:tcPr>
          <w:p w:rsidR="00437C42" w:rsidRPr="00E459EF" w:rsidRDefault="00437C42" w:rsidP="00B74683">
            <w:r w:rsidRPr="00E459EF">
              <w:rPr>
                <w:sz w:val="22"/>
                <w:szCs w:val="22"/>
              </w:rPr>
              <w:t xml:space="preserve">Yurt </w:t>
            </w:r>
            <w:r w:rsidR="00FE751A">
              <w:rPr>
                <w:sz w:val="22"/>
                <w:szCs w:val="22"/>
              </w:rPr>
              <w:t>İçi Fuar/</w:t>
            </w:r>
            <w:r w:rsidRPr="00E459EF">
              <w:rPr>
                <w:sz w:val="22"/>
                <w:szCs w:val="22"/>
              </w:rPr>
              <w:t>İş Gezisi Programının Bitiş Tarih</w:t>
            </w:r>
            <w:r>
              <w:rPr>
                <w:sz w:val="22"/>
                <w:szCs w:val="22"/>
              </w:rPr>
              <w:t>i</w:t>
            </w:r>
          </w:p>
        </w:tc>
        <w:tc>
          <w:tcPr>
            <w:tcW w:w="4651" w:type="dxa"/>
            <w:vAlign w:val="center"/>
          </w:tcPr>
          <w:p w:rsidR="00437C42" w:rsidRPr="00FE751A" w:rsidRDefault="00FE751A" w:rsidP="00437C42">
            <w:pPr>
              <w:rPr>
                <w:b/>
                <w:bCs/>
              </w:rPr>
            </w:pPr>
            <w:r w:rsidRPr="00FE751A">
              <w:rPr>
                <w:b/>
                <w:bCs/>
              </w:rPr>
              <w:t>18 Mart 2023</w:t>
            </w:r>
          </w:p>
        </w:tc>
      </w:tr>
    </w:tbl>
    <w:p w:rsidR="00437C42" w:rsidRDefault="00437C42" w:rsidP="00437C42">
      <w:pPr>
        <w:jc w:val="both"/>
        <w:rPr>
          <w:b/>
          <w:sz w:val="22"/>
          <w:szCs w:val="22"/>
        </w:rPr>
      </w:pPr>
    </w:p>
    <w:p w:rsidR="00FE26E0" w:rsidRDefault="00FE26E0" w:rsidP="00437C42">
      <w:pPr>
        <w:spacing w:after="120"/>
        <w:rPr>
          <w:b/>
          <w:sz w:val="22"/>
          <w:szCs w:val="22"/>
        </w:rPr>
      </w:pPr>
    </w:p>
    <w:p w:rsidR="00437C42" w:rsidRDefault="00437C42" w:rsidP="00437C42">
      <w:pPr>
        <w:spacing w:after="120"/>
        <w:rPr>
          <w:b/>
          <w:sz w:val="22"/>
          <w:szCs w:val="22"/>
        </w:rPr>
      </w:pPr>
      <w:r>
        <w:rPr>
          <w:b/>
          <w:sz w:val="22"/>
          <w:szCs w:val="22"/>
        </w:rPr>
        <w:t>İŞLETME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6135"/>
      </w:tblGrid>
      <w:tr w:rsidR="00437C42" w:rsidRPr="00A72903" w:rsidTr="00762726">
        <w:tc>
          <w:tcPr>
            <w:tcW w:w="2982" w:type="dxa"/>
            <w:shd w:val="clear" w:color="auto" w:fill="auto"/>
            <w:vAlign w:val="center"/>
          </w:tcPr>
          <w:p w:rsidR="00437C42" w:rsidRPr="00A72903" w:rsidRDefault="00437C42" w:rsidP="00B74683">
            <w:r w:rsidRPr="00A72903">
              <w:rPr>
                <w:sz w:val="22"/>
                <w:szCs w:val="22"/>
              </w:rPr>
              <w:t>İşletme Adı</w:t>
            </w:r>
          </w:p>
        </w:tc>
        <w:tc>
          <w:tcPr>
            <w:tcW w:w="6306" w:type="dxa"/>
            <w:shd w:val="clear" w:color="auto" w:fill="auto"/>
          </w:tcPr>
          <w:p w:rsidR="00437C42" w:rsidRPr="00A72903" w:rsidRDefault="00437C42" w:rsidP="00B74683">
            <w:pPr>
              <w:spacing w:after="120"/>
              <w:rPr>
                <w:b/>
              </w:rPr>
            </w:pPr>
          </w:p>
        </w:tc>
      </w:tr>
      <w:tr w:rsidR="00437C42" w:rsidRPr="00A72903" w:rsidTr="00762726">
        <w:tc>
          <w:tcPr>
            <w:tcW w:w="2982" w:type="dxa"/>
            <w:shd w:val="clear" w:color="auto" w:fill="auto"/>
            <w:vAlign w:val="center"/>
          </w:tcPr>
          <w:p w:rsidR="00437C42" w:rsidRPr="00A72903" w:rsidRDefault="00437C42" w:rsidP="00B74683">
            <w:r w:rsidRPr="00A72903">
              <w:rPr>
                <w:sz w:val="22"/>
                <w:szCs w:val="22"/>
              </w:rPr>
              <w:t>Faaliyet Alanı</w:t>
            </w:r>
          </w:p>
        </w:tc>
        <w:tc>
          <w:tcPr>
            <w:tcW w:w="6306" w:type="dxa"/>
            <w:shd w:val="clear" w:color="auto" w:fill="auto"/>
          </w:tcPr>
          <w:p w:rsidR="00437C42" w:rsidRPr="00A72903" w:rsidRDefault="00437C42" w:rsidP="00B74683">
            <w:pPr>
              <w:spacing w:after="120"/>
              <w:rPr>
                <w:b/>
              </w:rPr>
            </w:pPr>
          </w:p>
        </w:tc>
      </w:tr>
      <w:tr w:rsidR="00437C42" w:rsidRPr="00A72903" w:rsidTr="00762726">
        <w:tc>
          <w:tcPr>
            <w:tcW w:w="2982" w:type="dxa"/>
            <w:shd w:val="clear" w:color="auto" w:fill="auto"/>
            <w:vAlign w:val="center"/>
          </w:tcPr>
          <w:p w:rsidR="00437C42" w:rsidRPr="00A72903" w:rsidRDefault="00437C42" w:rsidP="00B74683">
            <w:r w:rsidRPr="00A72903">
              <w:rPr>
                <w:sz w:val="22"/>
                <w:szCs w:val="22"/>
              </w:rPr>
              <w:t>NACE Rev2, 4’lü kodu</w:t>
            </w:r>
          </w:p>
        </w:tc>
        <w:tc>
          <w:tcPr>
            <w:tcW w:w="6306" w:type="dxa"/>
            <w:shd w:val="clear" w:color="auto" w:fill="auto"/>
          </w:tcPr>
          <w:p w:rsidR="00437C42" w:rsidRPr="00A72903" w:rsidRDefault="00437C42" w:rsidP="00B74683">
            <w:pPr>
              <w:spacing w:after="120"/>
              <w:rPr>
                <w:b/>
              </w:rPr>
            </w:pPr>
          </w:p>
        </w:tc>
      </w:tr>
      <w:tr w:rsidR="00437C42" w:rsidRPr="00A72903" w:rsidTr="00762726">
        <w:tc>
          <w:tcPr>
            <w:tcW w:w="2982" w:type="dxa"/>
            <w:shd w:val="clear" w:color="auto" w:fill="auto"/>
            <w:vAlign w:val="center"/>
          </w:tcPr>
          <w:p w:rsidR="00437C42" w:rsidRPr="00A72903" w:rsidRDefault="00437C42" w:rsidP="00B74683">
            <w:r w:rsidRPr="00A72903">
              <w:rPr>
                <w:sz w:val="22"/>
                <w:szCs w:val="22"/>
              </w:rPr>
              <w:t>İrtibat Telefonu</w:t>
            </w:r>
          </w:p>
        </w:tc>
        <w:tc>
          <w:tcPr>
            <w:tcW w:w="6306" w:type="dxa"/>
            <w:shd w:val="clear" w:color="auto" w:fill="auto"/>
          </w:tcPr>
          <w:p w:rsidR="00437C42" w:rsidRPr="00A72903" w:rsidRDefault="00437C42" w:rsidP="00B74683">
            <w:pPr>
              <w:spacing w:after="120"/>
              <w:rPr>
                <w:b/>
              </w:rPr>
            </w:pPr>
          </w:p>
        </w:tc>
      </w:tr>
      <w:tr w:rsidR="00437C42" w:rsidRPr="00A72903" w:rsidTr="00762726">
        <w:tc>
          <w:tcPr>
            <w:tcW w:w="2982" w:type="dxa"/>
            <w:shd w:val="clear" w:color="auto" w:fill="auto"/>
            <w:vAlign w:val="center"/>
          </w:tcPr>
          <w:p w:rsidR="00437C42" w:rsidRPr="00A72903" w:rsidRDefault="00437C42" w:rsidP="00B74683">
            <w:r w:rsidRPr="00A72903">
              <w:rPr>
                <w:sz w:val="22"/>
                <w:szCs w:val="22"/>
              </w:rPr>
              <w:t>Web Adresi</w:t>
            </w:r>
          </w:p>
        </w:tc>
        <w:tc>
          <w:tcPr>
            <w:tcW w:w="6306" w:type="dxa"/>
            <w:shd w:val="clear" w:color="auto" w:fill="auto"/>
          </w:tcPr>
          <w:p w:rsidR="00437C42" w:rsidRPr="00A72903" w:rsidRDefault="00437C42" w:rsidP="00B74683">
            <w:pPr>
              <w:spacing w:after="120"/>
              <w:rPr>
                <w:b/>
              </w:rPr>
            </w:pPr>
          </w:p>
        </w:tc>
      </w:tr>
    </w:tbl>
    <w:p w:rsidR="00762726" w:rsidRDefault="00762726" w:rsidP="00437C42">
      <w:pPr>
        <w:spacing w:after="120"/>
        <w:rPr>
          <w:b/>
          <w:sz w:val="22"/>
          <w:szCs w:val="22"/>
        </w:rPr>
      </w:pPr>
    </w:p>
    <w:p w:rsidR="00FE26E0" w:rsidRDefault="00FE26E0" w:rsidP="00437C42">
      <w:pPr>
        <w:spacing w:after="120"/>
        <w:rPr>
          <w:b/>
          <w:sz w:val="22"/>
          <w:szCs w:val="22"/>
        </w:rPr>
      </w:pPr>
    </w:p>
    <w:p w:rsidR="00437C42" w:rsidRDefault="00437C42" w:rsidP="00437C42">
      <w:pPr>
        <w:spacing w:after="120"/>
        <w:rPr>
          <w:b/>
          <w:sz w:val="22"/>
          <w:szCs w:val="22"/>
        </w:rPr>
      </w:pPr>
      <w:r>
        <w:rPr>
          <w:b/>
          <w:sz w:val="22"/>
          <w:szCs w:val="22"/>
        </w:rPr>
        <w:t xml:space="preserve">İŞLETMEYİ TEMSİLEN YURT </w:t>
      </w:r>
      <w:r w:rsidR="00055C38">
        <w:rPr>
          <w:b/>
          <w:sz w:val="22"/>
          <w:szCs w:val="22"/>
        </w:rPr>
        <w:t>İÇİ FUAR /</w:t>
      </w:r>
      <w:r>
        <w:rPr>
          <w:b/>
          <w:sz w:val="22"/>
          <w:szCs w:val="22"/>
        </w:rPr>
        <w:t xml:space="preserve"> İŞ GEZİSİNE KATILAN KİŞİ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142"/>
      </w:tblGrid>
      <w:tr w:rsidR="00437C42" w:rsidRPr="00A72903" w:rsidTr="00055C38">
        <w:tc>
          <w:tcPr>
            <w:tcW w:w="2920" w:type="dxa"/>
            <w:shd w:val="clear" w:color="auto" w:fill="auto"/>
            <w:vAlign w:val="center"/>
          </w:tcPr>
          <w:p w:rsidR="00437C42" w:rsidRPr="00A72903" w:rsidRDefault="00437C42" w:rsidP="00B74683">
            <w:r w:rsidRPr="00A72903">
              <w:rPr>
                <w:sz w:val="22"/>
                <w:szCs w:val="22"/>
              </w:rPr>
              <w:t>Adı Soyadı</w:t>
            </w:r>
          </w:p>
        </w:tc>
        <w:tc>
          <w:tcPr>
            <w:tcW w:w="6142" w:type="dxa"/>
            <w:shd w:val="clear" w:color="auto" w:fill="auto"/>
          </w:tcPr>
          <w:p w:rsidR="00437C42" w:rsidRPr="00A72903" w:rsidRDefault="00437C42" w:rsidP="00B74683">
            <w:pPr>
              <w:spacing w:after="120"/>
              <w:rPr>
                <w:b/>
              </w:rPr>
            </w:pPr>
          </w:p>
        </w:tc>
      </w:tr>
      <w:tr w:rsidR="00437C42" w:rsidRPr="00A72903" w:rsidTr="00055C38">
        <w:tc>
          <w:tcPr>
            <w:tcW w:w="2920" w:type="dxa"/>
            <w:shd w:val="clear" w:color="auto" w:fill="auto"/>
            <w:vAlign w:val="center"/>
          </w:tcPr>
          <w:p w:rsidR="00437C42" w:rsidRPr="00A72903" w:rsidRDefault="00437C42" w:rsidP="00B74683">
            <w:r w:rsidRPr="00A72903">
              <w:rPr>
                <w:sz w:val="22"/>
                <w:szCs w:val="22"/>
              </w:rPr>
              <w:t>T.C. Kimlik Numarası</w:t>
            </w:r>
          </w:p>
        </w:tc>
        <w:tc>
          <w:tcPr>
            <w:tcW w:w="6142" w:type="dxa"/>
            <w:shd w:val="clear" w:color="auto" w:fill="auto"/>
          </w:tcPr>
          <w:p w:rsidR="00437C42" w:rsidRPr="00A72903" w:rsidRDefault="00437C42" w:rsidP="00B74683">
            <w:pPr>
              <w:spacing w:after="120"/>
              <w:rPr>
                <w:b/>
              </w:rPr>
            </w:pPr>
          </w:p>
        </w:tc>
      </w:tr>
      <w:tr w:rsidR="00437C42" w:rsidRPr="00A72903" w:rsidTr="00055C38">
        <w:tc>
          <w:tcPr>
            <w:tcW w:w="2920" w:type="dxa"/>
            <w:shd w:val="clear" w:color="auto" w:fill="auto"/>
            <w:vAlign w:val="center"/>
          </w:tcPr>
          <w:p w:rsidR="00437C42" w:rsidRPr="00A72903" w:rsidRDefault="00437C42" w:rsidP="00B74683">
            <w:r w:rsidRPr="00A72903">
              <w:rPr>
                <w:sz w:val="22"/>
                <w:szCs w:val="22"/>
              </w:rPr>
              <w:t>İşletmedeki Görevi</w:t>
            </w:r>
          </w:p>
        </w:tc>
        <w:tc>
          <w:tcPr>
            <w:tcW w:w="6142" w:type="dxa"/>
            <w:shd w:val="clear" w:color="auto" w:fill="auto"/>
          </w:tcPr>
          <w:p w:rsidR="00437C42" w:rsidRPr="00A72903" w:rsidRDefault="00437C42" w:rsidP="00B74683">
            <w:pPr>
              <w:spacing w:after="120"/>
              <w:rPr>
                <w:b/>
              </w:rPr>
            </w:pPr>
          </w:p>
        </w:tc>
      </w:tr>
      <w:tr w:rsidR="00437C42" w:rsidRPr="00A72903" w:rsidTr="00055C38">
        <w:tc>
          <w:tcPr>
            <w:tcW w:w="2920" w:type="dxa"/>
            <w:shd w:val="clear" w:color="auto" w:fill="auto"/>
            <w:vAlign w:val="center"/>
          </w:tcPr>
          <w:p w:rsidR="00437C42" w:rsidRPr="00A72903" w:rsidRDefault="00437C42" w:rsidP="00B74683">
            <w:r w:rsidRPr="00A72903">
              <w:rPr>
                <w:sz w:val="22"/>
                <w:szCs w:val="22"/>
              </w:rPr>
              <w:t>Cep Telefonu</w:t>
            </w:r>
          </w:p>
        </w:tc>
        <w:tc>
          <w:tcPr>
            <w:tcW w:w="6142" w:type="dxa"/>
            <w:shd w:val="clear" w:color="auto" w:fill="auto"/>
          </w:tcPr>
          <w:p w:rsidR="00437C42" w:rsidRPr="00A72903" w:rsidRDefault="00437C42" w:rsidP="00B74683">
            <w:pPr>
              <w:spacing w:after="120"/>
              <w:rPr>
                <w:b/>
              </w:rPr>
            </w:pPr>
          </w:p>
        </w:tc>
      </w:tr>
      <w:tr w:rsidR="00437C42" w:rsidRPr="00A72903" w:rsidTr="00055C38">
        <w:tc>
          <w:tcPr>
            <w:tcW w:w="2920" w:type="dxa"/>
            <w:shd w:val="clear" w:color="auto" w:fill="auto"/>
            <w:vAlign w:val="center"/>
          </w:tcPr>
          <w:p w:rsidR="00437C42" w:rsidRPr="00A72903" w:rsidRDefault="00437C42" w:rsidP="00B74683">
            <w:r w:rsidRPr="00A72903">
              <w:rPr>
                <w:sz w:val="22"/>
                <w:szCs w:val="22"/>
              </w:rPr>
              <w:t>E-posta Adresi</w:t>
            </w:r>
          </w:p>
        </w:tc>
        <w:tc>
          <w:tcPr>
            <w:tcW w:w="6142" w:type="dxa"/>
            <w:shd w:val="clear" w:color="auto" w:fill="auto"/>
          </w:tcPr>
          <w:p w:rsidR="00437C42" w:rsidRPr="00A72903" w:rsidRDefault="00437C42" w:rsidP="00B74683">
            <w:pPr>
              <w:spacing w:after="120"/>
              <w:rPr>
                <w:b/>
              </w:rPr>
            </w:pPr>
          </w:p>
        </w:tc>
      </w:tr>
    </w:tbl>
    <w:p w:rsidR="00437C42" w:rsidRDefault="00437C42" w:rsidP="00437C42">
      <w:pPr>
        <w:ind w:right="28"/>
        <w:jc w:val="both"/>
        <w:rPr>
          <w:b/>
          <w:u w:val="single"/>
        </w:rPr>
      </w:pPr>
    </w:p>
    <w:p w:rsidR="00437C42" w:rsidRDefault="00437C42" w:rsidP="00437C42">
      <w:pPr>
        <w:ind w:right="28"/>
        <w:jc w:val="both"/>
        <w:rPr>
          <w:b/>
          <w:u w:val="single"/>
        </w:rPr>
      </w:pPr>
    </w:p>
    <w:p w:rsidR="00437C42" w:rsidRDefault="00437C42" w:rsidP="00437C42">
      <w:pPr>
        <w:ind w:right="28"/>
        <w:jc w:val="both"/>
        <w:rPr>
          <w:b/>
          <w:u w:val="single"/>
        </w:rPr>
      </w:pPr>
    </w:p>
    <w:p w:rsidR="00437C42" w:rsidRDefault="00437C42" w:rsidP="00437C42">
      <w:pPr>
        <w:ind w:right="28"/>
        <w:jc w:val="both"/>
        <w:rPr>
          <w:b/>
          <w:u w:val="single"/>
        </w:rPr>
      </w:pPr>
    </w:p>
    <w:p w:rsidR="00762726" w:rsidRDefault="00762726" w:rsidP="00437C42">
      <w:pPr>
        <w:ind w:right="28"/>
        <w:jc w:val="both"/>
        <w:rPr>
          <w:b/>
          <w:u w:val="single"/>
        </w:rPr>
      </w:pPr>
    </w:p>
    <w:p w:rsidR="00762726" w:rsidRDefault="00762726" w:rsidP="00437C42">
      <w:pPr>
        <w:ind w:right="28"/>
        <w:jc w:val="both"/>
        <w:rPr>
          <w:b/>
          <w:u w:val="single"/>
        </w:rPr>
      </w:pPr>
    </w:p>
    <w:p w:rsidR="00762726" w:rsidRDefault="00762726" w:rsidP="00437C42">
      <w:pPr>
        <w:ind w:right="28"/>
        <w:jc w:val="both"/>
        <w:rPr>
          <w:b/>
          <w:u w:val="single"/>
        </w:rPr>
      </w:pPr>
    </w:p>
    <w:p w:rsidR="00762726" w:rsidRDefault="00762726" w:rsidP="00437C42">
      <w:pPr>
        <w:ind w:right="28"/>
        <w:jc w:val="both"/>
        <w:rPr>
          <w:b/>
          <w:u w:val="single"/>
        </w:rPr>
      </w:pPr>
    </w:p>
    <w:p w:rsidR="00FE26E0" w:rsidRPr="00FE26E0" w:rsidRDefault="00FE26E0" w:rsidP="00F751E5">
      <w:pPr>
        <w:spacing w:before="120"/>
        <w:ind w:right="28"/>
        <w:jc w:val="both"/>
        <w:rPr>
          <w:b/>
          <w:bCs/>
        </w:rPr>
      </w:pPr>
      <w:r w:rsidRPr="00FE26E0">
        <w:rPr>
          <w:b/>
          <w:bCs/>
        </w:rPr>
        <w:t>Program Bilgisi;</w:t>
      </w:r>
    </w:p>
    <w:p w:rsidR="00FE26E0" w:rsidRDefault="00FE26E0" w:rsidP="00F751E5">
      <w:pPr>
        <w:spacing w:before="120"/>
        <w:ind w:right="28"/>
        <w:jc w:val="both"/>
      </w:pPr>
    </w:p>
    <w:p w:rsidR="00437C42" w:rsidRDefault="00055C38" w:rsidP="00F751E5">
      <w:pPr>
        <w:spacing w:before="120"/>
        <w:ind w:right="28"/>
        <w:jc w:val="both"/>
      </w:pPr>
      <w:r>
        <w:t xml:space="preserve">Hareket; </w:t>
      </w:r>
      <w:proofErr w:type="gramStart"/>
      <w:r>
        <w:t>Gidiş :</w:t>
      </w:r>
      <w:proofErr w:type="gramEnd"/>
      <w:r>
        <w:t xml:space="preserve"> 17.03.2023 Saat : 00:00</w:t>
      </w:r>
    </w:p>
    <w:p w:rsidR="00055C38" w:rsidRDefault="00055C38" w:rsidP="00055C38">
      <w:pPr>
        <w:spacing w:before="120"/>
        <w:ind w:left="720" w:right="28"/>
        <w:jc w:val="both"/>
      </w:pPr>
      <w:r>
        <w:t xml:space="preserve">   </w:t>
      </w:r>
      <w:proofErr w:type="gramStart"/>
      <w:r>
        <w:t>Dönüş :</w:t>
      </w:r>
      <w:proofErr w:type="gramEnd"/>
      <w:r>
        <w:t xml:space="preserve"> 18.03.2023 Saat : 17:00</w:t>
      </w:r>
    </w:p>
    <w:p w:rsidR="00F751E5" w:rsidRDefault="00F751E5" w:rsidP="00F751E5">
      <w:pPr>
        <w:spacing w:before="120"/>
        <w:ind w:right="28"/>
        <w:jc w:val="both"/>
      </w:pPr>
    </w:p>
    <w:p w:rsidR="00762726" w:rsidRPr="000C7808" w:rsidRDefault="00055C38" w:rsidP="00F751E5">
      <w:pPr>
        <w:spacing w:before="120"/>
        <w:ind w:right="28"/>
        <w:jc w:val="both"/>
      </w:pPr>
      <w:r>
        <w:t>Konaklama; Konya Anemon Otel (Sabah-Akşam Yemeği Dahil)</w:t>
      </w:r>
    </w:p>
    <w:p w:rsidR="00F751E5" w:rsidRDefault="00F751E5" w:rsidP="00F751E5">
      <w:pPr>
        <w:spacing w:before="120"/>
        <w:ind w:right="28"/>
        <w:jc w:val="both"/>
        <w:rPr>
          <w:szCs w:val="22"/>
        </w:rPr>
      </w:pPr>
    </w:p>
    <w:p w:rsidR="00437C42" w:rsidRDefault="00055C38" w:rsidP="00F751E5">
      <w:pPr>
        <w:spacing w:before="120"/>
        <w:ind w:right="28"/>
        <w:jc w:val="both"/>
        <w:rPr>
          <w:szCs w:val="22"/>
        </w:rPr>
      </w:pPr>
      <w:r>
        <w:rPr>
          <w:szCs w:val="22"/>
        </w:rPr>
        <w:t xml:space="preserve">Program; 17.03.2023 – Fuar Ziyareti </w:t>
      </w:r>
    </w:p>
    <w:p w:rsidR="00055C38" w:rsidRPr="00F751E5" w:rsidRDefault="00055C38" w:rsidP="00F751E5">
      <w:pPr>
        <w:pStyle w:val="ListeParagraf"/>
        <w:numPr>
          <w:ilvl w:val="2"/>
          <w:numId w:val="3"/>
        </w:numPr>
        <w:spacing w:before="120"/>
        <w:ind w:right="28"/>
        <w:jc w:val="both"/>
        <w:rPr>
          <w:szCs w:val="22"/>
        </w:rPr>
      </w:pPr>
      <w:r w:rsidRPr="00F751E5">
        <w:rPr>
          <w:szCs w:val="22"/>
        </w:rPr>
        <w:t>– Konya Şehir Turu</w:t>
      </w:r>
    </w:p>
    <w:p w:rsidR="00F751E5" w:rsidRDefault="00F751E5" w:rsidP="00F751E5">
      <w:pPr>
        <w:pStyle w:val="ListeParagraf"/>
        <w:spacing w:before="120"/>
        <w:ind w:left="2040" w:right="28"/>
        <w:jc w:val="both"/>
        <w:rPr>
          <w:szCs w:val="22"/>
        </w:rPr>
      </w:pPr>
    </w:p>
    <w:p w:rsidR="00437C42" w:rsidRPr="00F751E5" w:rsidRDefault="00055C38" w:rsidP="00F751E5">
      <w:pPr>
        <w:pStyle w:val="ListeParagraf"/>
        <w:spacing w:before="120"/>
        <w:ind w:left="0" w:right="28"/>
        <w:jc w:val="both"/>
        <w:rPr>
          <w:szCs w:val="22"/>
        </w:rPr>
      </w:pPr>
      <w:r w:rsidRPr="00F751E5">
        <w:rPr>
          <w:szCs w:val="22"/>
        </w:rPr>
        <w:t>Organizasyon</w:t>
      </w:r>
      <w:r w:rsidR="00F751E5">
        <w:rPr>
          <w:szCs w:val="22"/>
        </w:rPr>
        <w:t>;</w:t>
      </w:r>
      <w:r w:rsidRPr="00F751E5">
        <w:rPr>
          <w:szCs w:val="22"/>
        </w:rPr>
        <w:t xml:space="preserve"> </w:t>
      </w:r>
      <w:r w:rsidR="00F751E5">
        <w:rPr>
          <w:szCs w:val="22"/>
        </w:rPr>
        <w:t xml:space="preserve">1 gece konaklamalı 2 günlük programı kapsamaktadır. </w:t>
      </w:r>
      <w:r w:rsidR="00093859">
        <w:rPr>
          <w:szCs w:val="22"/>
        </w:rPr>
        <w:t>Odamız tarafından destekli p</w:t>
      </w:r>
      <w:r w:rsidR="00F751E5">
        <w:rPr>
          <w:szCs w:val="22"/>
        </w:rPr>
        <w:t xml:space="preserve">rogram </w:t>
      </w:r>
      <w:r w:rsidR="00093859">
        <w:rPr>
          <w:szCs w:val="22"/>
        </w:rPr>
        <w:t>b</w:t>
      </w:r>
      <w:r w:rsidR="00F751E5">
        <w:rPr>
          <w:szCs w:val="22"/>
        </w:rPr>
        <w:t xml:space="preserve">edeli, transfer, konaklama ve organizasyon giderleri dahil </w:t>
      </w:r>
      <w:r w:rsidR="00CB6D6D">
        <w:rPr>
          <w:szCs w:val="22"/>
        </w:rPr>
        <w:t xml:space="preserve">ücretlendirilmiş </w:t>
      </w:r>
      <w:r w:rsidR="00F751E5">
        <w:rPr>
          <w:szCs w:val="22"/>
        </w:rPr>
        <w:t xml:space="preserve">olup, </w:t>
      </w:r>
      <w:r w:rsidR="00093859" w:rsidRPr="00093859">
        <w:rPr>
          <w:szCs w:val="22"/>
        </w:rPr>
        <w:t xml:space="preserve">katılımcının payına düşen bedel </w:t>
      </w:r>
      <w:proofErr w:type="gramStart"/>
      <w:r w:rsidR="00093859" w:rsidRPr="00093859">
        <w:rPr>
          <w:szCs w:val="22"/>
        </w:rPr>
        <w:t>1.500,-</w:t>
      </w:r>
      <w:proofErr w:type="gramEnd"/>
      <w:r w:rsidR="00093859" w:rsidRPr="00093859">
        <w:rPr>
          <w:szCs w:val="22"/>
        </w:rPr>
        <w:t>TL’dir</w:t>
      </w:r>
      <w:r w:rsidR="00093859">
        <w:rPr>
          <w:szCs w:val="22"/>
        </w:rPr>
        <w:t xml:space="preserve">. </w:t>
      </w:r>
      <w:r w:rsidR="00F751E5">
        <w:rPr>
          <w:szCs w:val="22"/>
        </w:rPr>
        <w:t xml:space="preserve">Program kapsamı dışındaki harcamalar bireysel olarak karşılanacaktır. </w:t>
      </w:r>
    </w:p>
    <w:p w:rsidR="00F751E5" w:rsidRDefault="00F751E5" w:rsidP="00F751E5">
      <w:pPr>
        <w:spacing w:before="120"/>
        <w:jc w:val="both"/>
      </w:pPr>
    </w:p>
    <w:p w:rsidR="00FE26E0" w:rsidRDefault="00FE26E0" w:rsidP="00FE26E0">
      <w:pPr>
        <w:pStyle w:val="GvdeMetni"/>
        <w:ind w:right="283"/>
        <w:jc w:val="both"/>
        <w:rPr>
          <w:rFonts w:ascii="Times New Roman" w:hAnsi="Times New Roman"/>
          <w:b w:val="0"/>
          <w:sz w:val="24"/>
        </w:rPr>
      </w:pPr>
    </w:p>
    <w:p w:rsidR="00FE26E0" w:rsidRPr="00E459EF" w:rsidRDefault="00FE26E0" w:rsidP="00FE26E0">
      <w:pPr>
        <w:pStyle w:val="GvdeMetni"/>
        <w:ind w:right="283"/>
        <w:jc w:val="both"/>
        <w:rPr>
          <w:rFonts w:ascii="Times New Roman" w:hAnsi="Times New Roman"/>
          <w:b w:val="0"/>
          <w:sz w:val="24"/>
        </w:rPr>
      </w:pPr>
      <w:r>
        <w:rPr>
          <w:rFonts w:ascii="Times New Roman" w:hAnsi="Times New Roman"/>
          <w:b w:val="0"/>
          <w:sz w:val="24"/>
        </w:rPr>
        <w:t>*</w:t>
      </w:r>
      <w:r w:rsidR="00093859">
        <w:rPr>
          <w:rFonts w:ascii="Times New Roman" w:hAnsi="Times New Roman"/>
          <w:b w:val="0"/>
          <w:sz w:val="24"/>
        </w:rPr>
        <w:t>**</w:t>
      </w:r>
      <w:r>
        <w:rPr>
          <w:rFonts w:ascii="Times New Roman" w:hAnsi="Times New Roman"/>
          <w:b w:val="0"/>
          <w:sz w:val="24"/>
        </w:rPr>
        <w:t>Bandırma Ticaret Odası tarafından</w:t>
      </w:r>
      <w:r w:rsidRPr="00E459EF">
        <w:rPr>
          <w:rFonts w:ascii="Times New Roman" w:hAnsi="Times New Roman"/>
          <w:b w:val="0"/>
          <w:sz w:val="24"/>
        </w:rPr>
        <w:t xml:space="preserve"> organize edilen </w:t>
      </w:r>
      <w:r w:rsidRPr="00FE26E0">
        <w:rPr>
          <w:rFonts w:ascii="Times New Roman" w:hAnsi="Times New Roman"/>
          <w:bCs w:val="0"/>
          <w:sz w:val="24"/>
        </w:rPr>
        <w:t>Konya Tarım Fuarı</w:t>
      </w:r>
      <w:r w:rsidRPr="00E459EF">
        <w:rPr>
          <w:rFonts w:ascii="Times New Roman" w:hAnsi="Times New Roman"/>
          <w:b w:val="0"/>
          <w:sz w:val="24"/>
        </w:rPr>
        <w:t xml:space="preserve"> programına</w:t>
      </w:r>
      <w:r w:rsidRPr="00E459EF">
        <w:rPr>
          <w:rFonts w:ascii="Times New Roman" w:hAnsi="Times New Roman"/>
          <w:sz w:val="24"/>
        </w:rPr>
        <w:t xml:space="preserve"> </w:t>
      </w:r>
      <w:r>
        <w:rPr>
          <w:rFonts w:ascii="Times New Roman" w:hAnsi="Times New Roman"/>
          <w:b w:val="0"/>
          <w:sz w:val="24"/>
        </w:rPr>
        <w:t xml:space="preserve">katılım sağlayacağımı, yukarıda vermiş olduğum bilgilerin doğruluğunu, </w:t>
      </w:r>
      <w:r w:rsidRPr="00FE26E0">
        <w:rPr>
          <w:rFonts w:ascii="Times New Roman" w:hAnsi="Times New Roman"/>
          <w:b w:val="0"/>
          <w:sz w:val="24"/>
        </w:rPr>
        <w:t xml:space="preserve">Yurt İçi Fuar / İş Gezisine katılan işletmenin sahibi, ortağı veya çalışanı olduğumu, </w:t>
      </w:r>
      <w:r>
        <w:rPr>
          <w:rFonts w:ascii="Times New Roman" w:hAnsi="Times New Roman"/>
          <w:b w:val="0"/>
          <w:sz w:val="24"/>
        </w:rPr>
        <w:t xml:space="preserve">organizasyon ile ilgili payıma düşen ödemenin gerçekleştirildiğini beyan ve taahhüt ederim. </w:t>
      </w:r>
    </w:p>
    <w:p w:rsidR="00FE26E0" w:rsidRDefault="00FE26E0" w:rsidP="00FE26E0">
      <w:pPr>
        <w:ind w:right="850"/>
      </w:pPr>
      <w:r w:rsidRPr="00E459EF">
        <w:t xml:space="preserve">                                                                                                   </w:t>
      </w:r>
    </w:p>
    <w:p w:rsidR="00FE26E0" w:rsidRDefault="00FE26E0" w:rsidP="00F751E5">
      <w:pPr>
        <w:spacing w:before="120"/>
        <w:jc w:val="both"/>
      </w:pPr>
      <w:r>
        <w:t>Ek: Ödeme Makbuzu</w:t>
      </w:r>
    </w:p>
    <w:p w:rsidR="00093859" w:rsidRDefault="00093859" w:rsidP="00F751E5">
      <w:pPr>
        <w:spacing w:before="120"/>
        <w:jc w:val="both"/>
      </w:pPr>
    </w:p>
    <w:p w:rsidR="00FE26E0" w:rsidRDefault="00FE26E0" w:rsidP="00F751E5">
      <w:pPr>
        <w:spacing w:before="120"/>
        <w:jc w:val="both"/>
      </w:pPr>
    </w:p>
    <w:p w:rsidR="00FE26E0" w:rsidRDefault="00FE26E0" w:rsidP="00762726">
      <w:pPr>
        <w:spacing w:line="600" w:lineRule="auto"/>
        <w:ind w:right="28"/>
        <w:jc w:val="both"/>
        <w:rPr>
          <w:b/>
        </w:rPr>
      </w:pPr>
      <w:r>
        <w:rPr>
          <w:b/>
        </w:rPr>
        <w:t>Tarih</w:t>
      </w:r>
      <w:r>
        <w:rPr>
          <w:b/>
        </w:rPr>
        <w:tab/>
      </w:r>
      <w:r>
        <w:rPr>
          <w:b/>
        </w:rPr>
        <w:tab/>
        <w:t>:</w:t>
      </w:r>
    </w:p>
    <w:p w:rsidR="00437C42" w:rsidRPr="00762726" w:rsidRDefault="00437C42" w:rsidP="00762726">
      <w:pPr>
        <w:spacing w:line="600" w:lineRule="auto"/>
        <w:ind w:right="28"/>
        <w:jc w:val="both"/>
        <w:rPr>
          <w:b/>
        </w:rPr>
      </w:pPr>
      <w:r w:rsidRPr="00762726">
        <w:rPr>
          <w:b/>
        </w:rPr>
        <w:t xml:space="preserve">Ad </w:t>
      </w:r>
      <w:proofErr w:type="spellStart"/>
      <w:r w:rsidRPr="00762726">
        <w:rPr>
          <w:b/>
        </w:rPr>
        <w:t>Soyad</w:t>
      </w:r>
      <w:proofErr w:type="spellEnd"/>
      <w:r w:rsidR="00FE26E0">
        <w:rPr>
          <w:b/>
        </w:rPr>
        <w:tab/>
      </w:r>
      <w:r w:rsidR="00762726" w:rsidRPr="00762726">
        <w:rPr>
          <w:b/>
        </w:rPr>
        <w:t xml:space="preserve">: </w:t>
      </w:r>
    </w:p>
    <w:p w:rsidR="00437C42" w:rsidRPr="00762726" w:rsidRDefault="00437C42" w:rsidP="00762726">
      <w:pPr>
        <w:spacing w:line="600" w:lineRule="auto"/>
        <w:ind w:right="28"/>
        <w:jc w:val="both"/>
        <w:rPr>
          <w:b/>
        </w:rPr>
      </w:pPr>
      <w:r w:rsidRPr="00762726">
        <w:rPr>
          <w:b/>
        </w:rPr>
        <w:t>Unvan</w:t>
      </w:r>
      <w:r w:rsidR="00FE26E0">
        <w:rPr>
          <w:b/>
        </w:rPr>
        <w:tab/>
      </w:r>
      <w:r w:rsidR="00FE26E0">
        <w:rPr>
          <w:b/>
        </w:rPr>
        <w:tab/>
      </w:r>
      <w:r w:rsidR="00762726" w:rsidRPr="00762726">
        <w:rPr>
          <w:b/>
        </w:rPr>
        <w:t xml:space="preserve">: </w:t>
      </w:r>
    </w:p>
    <w:p w:rsidR="00437C42" w:rsidRPr="00762726" w:rsidRDefault="00437C42" w:rsidP="00762726">
      <w:pPr>
        <w:spacing w:line="600" w:lineRule="auto"/>
        <w:ind w:right="28"/>
        <w:jc w:val="both"/>
        <w:rPr>
          <w:b/>
        </w:rPr>
      </w:pPr>
      <w:r w:rsidRPr="00762726">
        <w:rPr>
          <w:b/>
        </w:rPr>
        <w:t>İşletme Adı</w:t>
      </w:r>
      <w:r w:rsidR="00FE26E0">
        <w:rPr>
          <w:b/>
        </w:rPr>
        <w:tab/>
      </w:r>
      <w:r w:rsidR="00762726" w:rsidRPr="00762726">
        <w:rPr>
          <w:b/>
        </w:rPr>
        <w:t>:</w:t>
      </w:r>
    </w:p>
    <w:p w:rsidR="00762726" w:rsidRPr="00762726" w:rsidRDefault="00437C42" w:rsidP="00762726">
      <w:pPr>
        <w:spacing w:line="600" w:lineRule="auto"/>
        <w:ind w:right="28"/>
        <w:jc w:val="both"/>
        <w:rPr>
          <w:b/>
        </w:rPr>
      </w:pPr>
      <w:r w:rsidRPr="00762726">
        <w:rPr>
          <w:b/>
        </w:rPr>
        <w:t>İmza</w:t>
      </w:r>
      <w:r w:rsidR="00FE26E0">
        <w:rPr>
          <w:b/>
        </w:rPr>
        <w:tab/>
      </w:r>
      <w:r w:rsidR="00FE26E0">
        <w:rPr>
          <w:b/>
        </w:rPr>
        <w:tab/>
      </w:r>
      <w:r w:rsidR="00762726" w:rsidRPr="00762726">
        <w:rPr>
          <w:b/>
        </w:rPr>
        <w:t xml:space="preserve">: </w:t>
      </w:r>
    </w:p>
    <w:sectPr w:rsidR="00762726" w:rsidRPr="00762726" w:rsidSect="00D73AA9">
      <w:headerReference w:type="default" r:id="rId8"/>
      <w:footerReference w:type="default" r:id="rId9"/>
      <w:pgSz w:w="11906" w:h="16838"/>
      <w:pgMar w:top="1417" w:right="1417" w:bottom="1417" w:left="1417"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0229" w:rsidRDefault="00900229" w:rsidP="00762726">
      <w:r>
        <w:separator/>
      </w:r>
    </w:p>
  </w:endnote>
  <w:endnote w:type="continuationSeparator" w:id="0">
    <w:p w:rsidR="00900229" w:rsidRDefault="00900229" w:rsidP="0076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62726" w:rsidRPr="00D33C11" w:rsidRDefault="00762726" w:rsidP="00762726">
    <w:pPr>
      <w:pStyle w:val="AltBilgi"/>
      <w:jc w:val="right"/>
      <w:rPr>
        <w:szCs w:val="18"/>
      </w:rPr>
    </w:pPr>
    <w:r w:rsidRPr="00D33C11">
      <w:rPr>
        <w:szCs w:val="18"/>
      </w:rPr>
      <w:t>F</w:t>
    </w:r>
    <w:r w:rsidR="00CB6D6D">
      <w:rPr>
        <w:szCs w:val="18"/>
      </w:rPr>
      <w:t>09</w:t>
    </w:r>
    <w:r w:rsidRPr="00D33C11">
      <w:rPr>
        <w:szCs w:val="18"/>
      </w:rPr>
      <w:t xml:space="preserve"> – 0</w:t>
    </w:r>
    <w:r w:rsidR="00CB6D6D">
      <w:rPr>
        <w:szCs w:val="18"/>
      </w:rPr>
      <w:t>4</w:t>
    </w:r>
    <w:r w:rsidRPr="00D33C11">
      <w:rPr>
        <w:szCs w:val="18"/>
      </w:rPr>
      <w:t xml:space="preserve"> / </w:t>
    </w:r>
    <w:r w:rsidR="00CB6D6D">
      <w:rPr>
        <w:szCs w:val="18"/>
      </w:rPr>
      <w:t>30.12.22</w:t>
    </w:r>
  </w:p>
  <w:p w:rsidR="00762726" w:rsidRDefault="007627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0229" w:rsidRDefault="00900229" w:rsidP="00762726">
      <w:r>
        <w:separator/>
      </w:r>
    </w:p>
  </w:footnote>
  <w:footnote w:type="continuationSeparator" w:id="0">
    <w:p w:rsidR="00900229" w:rsidRDefault="00900229" w:rsidP="00762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3AA9" w:rsidRPr="00D73AA9" w:rsidRDefault="00D73AA9" w:rsidP="00D73AA9">
    <w:pPr>
      <w:pStyle w:val="stBilgi"/>
      <w:rPr>
        <w:b/>
      </w:rPr>
    </w:pPr>
    <w:r>
      <w:rPr>
        <w:noProof/>
      </w:rPr>
      <w:drawing>
        <wp:anchor distT="0" distB="0" distL="114300" distR="114300" simplePos="0" relativeHeight="251658240" behindDoc="0" locked="0" layoutInCell="1" allowOverlap="1" wp14:anchorId="65F11807">
          <wp:simplePos x="0" y="0"/>
          <wp:positionH relativeFrom="margin">
            <wp:align>center</wp:align>
          </wp:positionH>
          <wp:positionV relativeFrom="paragraph">
            <wp:posOffset>-485775</wp:posOffset>
          </wp:positionV>
          <wp:extent cx="585470" cy="554990"/>
          <wp:effectExtent l="0" t="0" r="508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54990"/>
                  </a:xfrm>
                  <a:prstGeom prst="rect">
                    <a:avLst/>
                  </a:prstGeom>
                  <a:noFill/>
                </pic:spPr>
              </pic:pic>
            </a:graphicData>
          </a:graphic>
        </wp:anchor>
      </w:drawing>
    </w:r>
  </w:p>
  <w:p w:rsidR="00D73AA9" w:rsidRPr="00D73AA9" w:rsidRDefault="00D73AA9" w:rsidP="00D73AA9">
    <w:pPr>
      <w:pStyle w:val="stBilgi"/>
      <w:jc w:val="center"/>
      <w:rPr>
        <w:b/>
      </w:rPr>
    </w:pPr>
    <w:r w:rsidRPr="00D73AA9">
      <w:rPr>
        <w:b/>
      </w:rPr>
      <w:t>YURT İÇİ FUAR / İŞ GEZİSİ</w:t>
    </w:r>
  </w:p>
  <w:p w:rsidR="00D73AA9" w:rsidRPr="00D73AA9" w:rsidRDefault="00D73AA9" w:rsidP="00D73AA9">
    <w:pPr>
      <w:pStyle w:val="stBilgi"/>
      <w:jc w:val="center"/>
      <w:rPr>
        <w:b/>
      </w:rPr>
    </w:pPr>
    <w:r w:rsidRPr="00D73AA9">
      <w:rPr>
        <w:b/>
      </w:rPr>
      <w:t>BAŞVURU FORMU VE TAAHHÜTNAMESİ</w:t>
    </w:r>
  </w:p>
  <w:p w:rsidR="00D73AA9" w:rsidRDefault="00D73AA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D55E4"/>
    <w:multiLevelType w:val="hybridMultilevel"/>
    <w:tmpl w:val="96746400"/>
    <w:lvl w:ilvl="0" w:tplc="F52886D2">
      <w:numFmt w:val="bullet"/>
      <w:lvlText w:val=""/>
      <w:lvlJc w:val="left"/>
      <w:pPr>
        <w:ind w:left="720" w:hanging="360"/>
      </w:pPr>
      <w:rPr>
        <w:rFonts w:ascii="Symbol" w:eastAsia="MS Mincho"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77C47273"/>
    <w:multiLevelType w:val="multilevel"/>
    <w:tmpl w:val="F0C69BD2"/>
    <w:lvl w:ilvl="0">
      <w:start w:val="18"/>
      <w:numFmt w:val="decimal"/>
      <w:lvlText w:val="%1"/>
      <w:lvlJc w:val="left"/>
      <w:pPr>
        <w:ind w:left="1080" w:hanging="1080"/>
      </w:pPr>
      <w:rPr>
        <w:rFonts w:hint="default"/>
      </w:rPr>
    </w:lvl>
    <w:lvl w:ilvl="1">
      <w:start w:val="3"/>
      <w:numFmt w:val="decimalZero"/>
      <w:lvlText w:val="%1.%2"/>
      <w:lvlJc w:val="left"/>
      <w:pPr>
        <w:ind w:left="1560" w:hanging="1080"/>
      </w:pPr>
      <w:rPr>
        <w:rFonts w:hint="default"/>
      </w:rPr>
    </w:lvl>
    <w:lvl w:ilvl="2">
      <w:start w:val="2023"/>
      <w:numFmt w:val="decimal"/>
      <w:lvlText w:val="%1.%2.%3"/>
      <w:lvlJc w:val="left"/>
      <w:pPr>
        <w:ind w:left="2040" w:hanging="108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7B34551E"/>
    <w:multiLevelType w:val="hybridMultilevel"/>
    <w:tmpl w:val="D408EAD2"/>
    <w:lvl w:ilvl="0" w:tplc="0A14E9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62466428">
    <w:abstractNumId w:val="2"/>
  </w:num>
  <w:num w:numId="2" w16cid:durableId="73744171">
    <w:abstractNumId w:val="0"/>
  </w:num>
  <w:num w:numId="3" w16cid:durableId="41709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04"/>
    <w:rsid w:val="00055C38"/>
    <w:rsid w:val="00093859"/>
    <w:rsid w:val="002F1404"/>
    <w:rsid w:val="00394D04"/>
    <w:rsid w:val="00437C42"/>
    <w:rsid w:val="004B2474"/>
    <w:rsid w:val="005C7F1B"/>
    <w:rsid w:val="00694DF6"/>
    <w:rsid w:val="00762726"/>
    <w:rsid w:val="00900229"/>
    <w:rsid w:val="00A53E55"/>
    <w:rsid w:val="00A64526"/>
    <w:rsid w:val="00C37F42"/>
    <w:rsid w:val="00CB6D6D"/>
    <w:rsid w:val="00D33C11"/>
    <w:rsid w:val="00D73AA9"/>
    <w:rsid w:val="00F0428E"/>
    <w:rsid w:val="00F751E5"/>
    <w:rsid w:val="00FE26E0"/>
    <w:rsid w:val="00FE75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D9847"/>
  <w15:docId w15:val="{3A03D2CA-DF3B-4897-817B-5E99C426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04"/>
    <w:pPr>
      <w:spacing w:after="0" w:line="240" w:lineRule="auto"/>
    </w:pPr>
    <w:rPr>
      <w:rFonts w:ascii="Times New Roman" w:eastAsia="MS Mincho" w:hAnsi="Times New Roman" w:cs="Times New Roman"/>
      <w:sz w:val="24"/>
      <w:szCs w:val="24"/>
      <w:lang w:eastAsia="ja-JP"/>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437C42"/>
    <w:rPr>
      <w:rFonts w:ascii="Arial" w:eastAsia="Times New Roman" w:hAnsi="Arial" w:cs="Arial"/>
      <w:b/>
      <w:bCs/>
      <w:sz w:val="22"/>
      <w:szCs w:val="20"/>
      <w:lang w:eastAsia="en-US"/>
    </w:rPr>
  </w:style>
  <w:style w:type="character" w:customStyle="1" w:styleId="GvdeMetniChar">
    <w:name w:val="Gövde Metni Char"/>
    <w:basedOn w:val="VarsaylanParagrafYazTipi"/>
    <w:link w:val="GvdeMetni"/>
    <w:rsid w:val="00437C42"/>
    <w:rPr>
      <w:rFonts w:ascii="Arial" w:eastAsia="Times New Roman" w:hAnsi="Arial" w:cs="Arial"/>
      <w:b/>
      <w:bCs/>
      <w:szCs w:val="20"/>
    </w:rPr>
  </w:style>
  <w:style w:type="paragraph" w:styleId="stBilgi">
    <w:name w:val="header"/>
    <w:basedOn w:val="Normal"/>
    <w:link w:val="stBilgiChar"/>
    <w:unhideWhenUsed/>
    <w:rsid w:val="00437C42"/>
    <w:pPr>
      <w:tabs>
        <w:tab w:val="center" w:pos="4536"/>
        <w:tab w:val="right" w:pos="9072"/>
      </w:tabs>
    </w:pPr>
  </w:style>
  <w:style w:type="character" w:customStyle="1" w:styleId="stBilgiChar">
    <w:name w:val="Üst Bilgi Char"/>
    <w:basedOn w:val="VarsaylanParagrafYazTipi"/>
    <w:link w:val="stBilgi"/>
    <w:rsid w:val="00437C42"/>
    <w:rPr>
      <w:rFonts w:ascii="Times New Roman" w:eastAsia="MS Mincho" w:hAnsi="Times New Roman" w:cs="Times New Roman"/>
      <w:sz w:val="24"/>
      <w:szCs w:val="24"/>
      <w:lang w:eastAsia="ja-JP"/>
    </w:rPr>
  </w:style>
  <w:style w:type="paragraph" w:styleId="BalonMetni">
    <w:name w:val="Balloon Text"/>
    <w:basedOn w:val="Normal"/>
    <w:link w:val="BalonMetniChar"/>
    <w:uiPriority w:val="99"/>
    <w:semiHidden/>
    <w:unhideWhenUsed/>
    <w:rsid w:val="00437C42"/>
    <w:rPr>
      <w:rFonts w:ascii="Tahoma" w:hAnsi="Tahoma" w:cs="Tahoma"/>
      <w:sz w:val="16"/>
      <w:szCs w:val="16"/>
    </w:rPr>
  </w:style>
  <w:style w:type="character" w:customStyle="1" w:styleId="BalonMetniChar">
    <w:name w:val="Balon Metni Char"/>
    <w:basedOn w:val="VarsaylanParagrafYazTipi"/>
    <w:link w:val="BalonMetni"/>
    <w:uiPriority w:val="99"/>
    <w:semiHidden/>
    <w:rsid w:val="00437C42"/>
    <w:rPr>
      <w:rFonts w:ascii="Tahoma" w:eastAsia="MS Mincho" w:hAnsi="Tahoma" w:cs="Tahoma"/>
      <w:sz w:val="16"/>
      <w:szCs w:val="16"/>
      <w:lang w:eastAsia="ja-JP"/>
    </w:rPr>
  </w:style>
  <w:style w:type="paragraph" w:styleId="AltBilgi">
    <w:name w:val="footer"/>
    <w:basedOn w:val="Normal"/>
    <w:link w:val="AltBilgiChar"/>
    <w:uiPriority w:val="99"/>
    <w:unhideWhenUsed/>
    <w:rsid w:val="00762726"/>
    <w:pPr>
      <w:tabs>
        <w:tab w:val="center" w:pos="4536"/>
        <w:tab w:val="right" w:pos="9072"/>
      </w:tabs>
    </w:pPr>
  </w:style>
  <w:style w:type="character" w:customStyle="1" w:styleId="AltBilgiChar">
    <w:name w:val="Alt Bilgi Char"/>
    <w:basedOn w:val="VarsaylanParagrafYazTipi"/>
    <w:link w:val="AltBilgi"/>
    <w:uiPriority w:val="99"/>
    <w:rsid w:val="00762726"/>
    <w:rPr>
      <w:rFonts w:ascii="Times New Roman" w:eastAsia="MS Mincho" w:hAnsi="Times New Roman" w:cs="Times New Roman"/>
      <w:sz w:val="24"/>
      <w:szCs w:val="24"/>
      <w:lang w:eastAsia="ja-JP"/>
    </w:rPr>
  </w:style>
  <w:style w:type="paragraph" w:styleId="ListeParagraf">
    <w:name w:val="List Paragraph"/>
    <w:basedOn w:val="Normal"/>
    <w:uiPriority w:val="34"/>
    <w:qFormat/>
    <w:rsid w:val="007627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0C4FB-DDA6-4ABE-8279-5B368833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390</Words>
  <Characters>2224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EBSO</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 ataberk</dc:creator>
  <cp:lastModifiedBy>Ticaret ODASI</cp:lastModifiedBy>
  <cp:revision>5</cp:revision>
  <dcterms:created xsi:type="dcterms:W3CDTF">2022-12-29T13:03:00Z</dcterms:created>
  <dcterms:modified xsi:type="dcterms:W3CDTF">2022-12-30T07:26:00Z</dcterms:modified>
</cp:coreProperties>
</file>